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0B083" w14:textId="77777777" w:rsidR="00EA1BA9" w:rsidRPr="00CF7F1A" w:rsidRDefault="00EA1BA9" w:rsidP="00EA1BA9">
      <w:pPr>
        <w:pStyle w:val="a4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CF7F1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Календарно-тематичне планування уроків інформатики для 6 класу за новою програмою НУШ</w:t>
      </w:r>
    </w:p>
    <w:tbl>
      <w:tblPr>
        <w:tblStyle w:val="a3"/>
        <w:tblW w:w="0" w:type="auto"/>
        <w:tblInd w:w="-185" w:type="dxa"/>
        <w:tblLook w:val="04A0" w:firstRow="1" w:lastRow="0" w:firstColumn="1" w:lastColumn="0" w:noHBand="0" w:noVBand="1"/>
      </w:tblPr>
      <w:tblGrid>
        <w:gridCol w:w="5243"/>
        <w:gridCol w:w="5111"/>
      </w:tblGrid>
      <w:tr w:rsidR="00EA1BA9" w:rsidRPr="00CF7F1A" w14:paraId="0C59EA01" w14:textId="77777777" w:rsidTr="00EE1C35">
        <w:trPr>
          <w:trHeight w:val="1076"/>
        </w:trPr>
        <w:tc>
          <w:tcPr>
            <w:tcW w:w="5243" w:type="dxa"/>
          </w:tcPr>
          <w:p w14:paraId="349090E5" w14:textId="77777777" w:rsidR="00EA1BA9" w:rsidRPr="00CF7F1A" w:rsidRDefault="00EA1BA9" w:rsidP="00EE1C3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Модельна навчальна програма «Інформатика. 5-6 класи» для закладів загальної середньої освіти. Автори: Завадський І.О., Коршунова О.В., </w:t>
            </w:r>
            <w:proofErr w:type="spellStart"/>
            <w:r w:rsidRPr="00CF7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Лапінський</w:t>
            </w:r>
            <w:proofErr w:type="spellEnd"/>
            <w:r w:rsidRPr="00CF7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В.В.</w:t>
            </w:r>
          </w:p>
          <w:p w14:paraId="29136BF9" w14:textId="77777777" w:rsidR="00EA1BA9" w:rsidRPr="00CF7F1A" w:rsidRDefault="00EA1BA9" w:rsidP="00EE1C3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(наказ Міністерства освіти і науки України від 12.07.2021 № 795).</w:t>
            </w:r>
          </w:p>
        </w:tc>
        <w:tc>
          <w:tcPr>
            <w:tcW w:w="5111" w:type="dxa"/>
          </w:tcPr>
          <w:p w14:paraId="6921ED92" w14:textId="77777777" w:rsidR="00EA1BA9" w:rsidRPr="00CF7F1A" w:rsidRDefault="00EA1BA9" w:rsidP="00EE1C35">
            <w:pPr>
              <w:pStyle w:val="a5"/>
              <w:shd w:val="clear" w:color="auto" w:fill="FFFFFF"/>
              <w:spacing w:before="0" w:beforeAutospacing="0"/>
              <w:rPr>
                <w:color w:val="000000" w:themeColor="text1"/>
                <w:lang w:val="uk-UA"/>
              </w:rPr>
            </w:pPr>
            <w:proofErr w:type="spellStart"/>
            <w:r w:rsidRPr="00CF7F1A">
              <w:rPr>
                <w:color w:val="000000" w:themeColor="text1"/>
              </w:rPr>
              <w:t>Підручник</w:t>
            </w:r>
            <w:proofErr w:type="spellEnd"/>
            <w:r w:rsidRPr="00CF7F1A">
              <w:rPr>
                <w:color w:val="000000" w:themeColor="text1"/>
                <w:lang w:val="uk-UA"/>
              </w:rPr>
              <w:t>:</w:t>
            </w:r>
            <w:r w:rsidRPr="00CF7F1A">
              <w:rPr>
                <w:color w:val="000000" w:themeColor="text1"/>
              </w:rPr>
              <w:t xml:space="preserve"> </w:t>
            </w:r>
            <w:proofErr w:type="spellStart"/>
            <w:r w:rsidRPr="00CF7F1A">
              <w:rPr>
                <w:color w:val="000000" w:themeColor="text1"/>
              </w:rPr>
              <w:t>Інформатика</w:t>
            </w:r>
            <w:proofErr w:type="spellEnd"/>
            <w:r w:rsidRPr="00CF7F1A">
              <w:rPr>
                <w:color w:val="000000" w:themeColor="text1"/>
              </w:rPr>
              <w:t xml:space="preserve">. </w:t>
            </w:r>
            <w:proofErr w:type="spellStart"/>
            <w:r w:rsidRPr="00CF7F1A">
              <w:rPr>
                <w:color w:val="000000" w:themeColor="text1"/>
              </w:rPr>
              <w:t>Підручник</w:t>
            </w:r>
            <w:proofErr w:type="spellEnd"/>
            <w:r w:rsidRPr="00CF7F1A">
              <w:rPr>
                <w:color w:val="000000" w:themeColor="text1"/>
              </w:rPr>
              <w:t xml:space="preserve"> для 6 </w:t>
            </w:r>
            <w:proofErr w:type="spellStart"/>
            <w:r w:rsidRPr="00CF7F1A">
              <w:rPr>
                <w:color w:val="000000" w:themeColor="text1"/>
              </w:rPr>
              <w:t>класу</w:t>
            </w:r>
            <w:proofErr w:type="spellEnd"/>
            <w:r w:rsidRPr="00CF7F1A">
              <w:rPr>
                <w:color w:val="000000" w:themeColor="text1"/>
              </w:rPr>
              <w:t xml:space="preserve"> </w:t>
            </w:r>
            <w:proofErr w:type="spellStart"/>
            <w:r w:rsidRPr="00CF7F1A">
              <w:rPr>
                <w:color w:val="000000" w:themeColor="text1"/>
              </w:rPr>
              <w:t>закладів</w:t>
            </w:r>
            <w:proofErr w:type="spellEnd"/>
            <w:r w:rsidRPr="00CF7F1A">
              <w:rPr>
                <w:color w:val="000000" w:themeColor="text1"/>
              </w:rPr>
              <w:t xml:space="preserve"> </w:t>
            </w:r>
            <w:proofErr w:type="spellStart"/>
            <w:r w:rsidRPr="00CF7F1A">
              <w:rPr>
                <w:color w:val="000000" w:themeColor="text1"/>
              </w:rPr>
              <w:t>загальної</w:t>
            </w:r>
            <w:proofErr w:type="spellEnd"/>
            <w:r w:rsidRPr="00CF7F1A">
              <w:rPr>
                <w:color w:val="000000" w:themeColor="text1"/>
              </w:rPr>
              <w:t xml:space="preserve"> </w:t>
            </w:r>
            <w:proofErr w:type="spellStart"/>
            <w:r w:rsidRPr="00CF7F1A">
              <w:rPr>
                <w:color w:val="000000" w:themeColor="text1"/>
              </w:rPr>
              <w:t>середньої</w:t>
            </w:r>
            <w:proofErr w:type="spellEnd"/>
            <w:r w:rsidRPr="00CF7F1A">
              <w:rPr>
                <w:color w:val="000000" w:themeColor="text1"/>
              </w:rPr>
              <w:t xml:space="preserve"> </w:t>
            </w:r>
            <w:proofErr w:type="spellStart"/>
            <w:r w:rsidRPr="00CF7F1A">
              <w:rPr>
                <w:color w:val="000000" w:themeColor="text1"/>
              </w:rPr>
              <w:t>освіти</w:t>
            </w:r>
            <w:proofErr w:type="spellEnd"/>
            <w:r w:rsidRPr="00CF7F1A">
              <w:rPr>
                <w:color w:val="000000" w:themeColor="text1"/>
              </w:rPr>
              <w:t>.</w:t>
            </w:r>
            <w:r w:rsidRPr="00CF7F1A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Pr="00CF7F1A">
              <w:rPr>
                <w:rStyle w:val="a6"/>
                <w:color w:val="000000" w:themeColor="text1"/>
              </w:rPr>
              <w:t>Автори</w:t>
            </w:r>
            <w:proofErr w:type="spellEnd"/>
            <w:r w:rsidRPr="00CF7F1A">
              <w:rPr>
                <w:rStyle w:val="a6"/>
                <w:color w:val="000000" w:themeColor="text1"/>
              </w:rPr>
              <w:t>:</w:t>
            </w:r>
            <w:r w:rsidRPr="00CF7F1A">
              <w:rPr>
                <w:color w:val="000000" w:themeColor="text1"/>
              </w:rPr>
              <w:t xml:space="preserve"> О. В. </w:t>
            </w:r>
            <w:proofErr w:type="spellStart"/>
            <w:r w:rsidRPr="00CF7F1A">
              <w:rPr>
                <w:color w:val="000000" w:themeColor="text1"/>
              </w:rPr>
              <w:t>Коршунува</w:t>
            </w:r>
            <w:proofErr w:type="spellEnd"/>
            <w:r w:rsidRPr="00CF7F1A">
              <w:rPr>
                <w:color w:val="000000" w:themeColor="text1"/>
                <w:lang w:val="uk-UA"/>
              </w:rPr>
              <w:t>, І. О. Завадський</w:t>
            </w:r>
          </w:p>
          <w:p w14:paraId="55A3EA21" w14:textId="77777777" w:rsidR="00EA1BA9" w:rsidRPr="00CF7F1A" w:rsidRDefault="00EA1BA9" w:rsidP="00EE1C35">
            <w:pPr>
              <w:pStyle w:val="a5"/>
              <w:shd w:val="clear" w:color="auto" w:fill="FFFFFF"/>
              <w:spacing w:before="0" w:beforeAutospacing="0"/>
              <w:rPr>
                <w:i/>
                <w:iCs/>
                <w:color w:val="000000" w:themeColor="text1"/>
              </w:rPr>
            </w:pPr>
            <w:proofErr w:type="spellStart"/>
            <w:r w:rsidRPr="00CF7F1A">
              <w:rPr>
                <w:color w:val="000000" w:themeColor="text1"/>
              </w:rPr>
              <w:t>Видавничий</w:t>
            </w:r>
            <w:proofErr w:type="spellEnd"/>
            <w:r w:rsidRPr="00CF7F1A">
              <w:rPr>
                <w:color w:val="000000" w:themeColor="text1"/>
              </w:rPr>
              <w:t xml:space="preserve"> </w:t>
            </w:r>
            <w:proofErr w:type="spellStart"/>
            <w:r w:rsidRPr="00CF7F1A">
              <w:rPr>
                <w:color w:val="000000" w:themeColor="text1"/>
              </w:rPr>
              <w:t>дім</w:t>
            </w:r>
            <w:proofErr w:type="spellEnd"/>
            <w:r w:rsidRPr="00CF7F1A">
              <w:rPr>
                <w:color w:val="000000" w:themeColor="text1"/>
                <w:lang w:val="uk-UA"/>
              </w:rPr>
              <w:t xml:space="preserve"> </w:t>
            </w:r>
            <w:r w:rsidRPr="00CF7F1A">
              <w:rPr>
                <w:color w:val="000000" w:themeColor="text1"/>
              </w:rPr>
              <w:t>"</w:t>
            </w:r>
            <w:proofErr w:type="spellStart"/>
            <w:r w:rsidRPr="00CF7F1A">
              <w:rPr>
                <w:color w:val="000000" w:themeColor="text1"/>
              </w:rPr>
              <w:t>Освіта</w:t>
            </w:r>
            <w:proofErr w:type="spellEnd"/>
            <w:r w:rsidRPr="00CF7F1A">
              <w:rPr>
                <w:color w:val="000000" w:themeColor="text1"/>
              </w:rPr>
              <w:t>"</w:t>
            </w:r>
            <w:r w:rsidRPr="00CF7F1A">
              <w:rPr>
                <w:color w:val="000000" w:themeColor="text1"/>
                <w:lang w:val="uk-UA"/>
              </w:rPr>
              <w:t xml:space="preserve">, </w:t>
            </w:r>
            <w:r w:rsidRPr="00CF7F1A">
              <w:rPr>
                <w:color w:val="000000" w:themeColor="text1"/>
              </w:rPr>
              <w:t>2023 р.</w:t>
            </w:r>
          </w:p>
        </w:tc>
      </w:tr>
      <w:tr w:rsidR="00EA1BA9" w:rsidRPr="00CF7F1A" w14:paraId="2A8DAD0F" w14:textId="77777777" w:rsidTr="00EE1C35">
        <w:trPr>
          <w:trHeight w:val="277"/>
        </w:trPr>
        <w:tc>
          <w:tcPr>
            <w:tcW w:w="5243" w:type="dxa"/>
            <w:hideMark/>
          </w:tcPr>
          <w:p w14:paraId="7072DF0F" w14:textId="77777777" w:rsidR="00EA1BA9" w:rsidRPr="00CF7F1A" w:rsidRDefault="00EA1BA9" w:rsidP="00EE1C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 теми, змістова лінія</w:t>
            </w:r>
          </w:p>
        </w:tc>
        <w:tc>
          <w:tcPr>
            <w:tcW w:w="5111" w:type="dxa"/>
            <w:hideMark/>
          </w:tcPr>
          <w:p w14:paraId="01E43338" w14:textId="77777777" w:rsidR="00EA1BA9" w:rsidRPr="00CF7F1A" w:rsidRDefault="00EA1BA9" w:rsidP="00EE1C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Кількість годин</w:t>
            </w:r>
          </w:p>
        </w:tc>
      </w:tr>
      <w:tr w:rsidR="00EA1BA9" w:rsidRPr="00CF7F1A" w14:paraId="75EA4AAF" w14:textId="77777777" w:rsidTr="00EE1C35">
        <w:trPr>
          <w:trHeight w:val="277"/>
        </w:trPr>
        <w:tc>
          <w:tcPr>
            <w:tcW w:w="5243" w:type="dxa"/>
          </w:tcPr>
          <w:p w14:paraId="1834D76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sz w:val="24"/>
                <w:szCs w:val="24"/>
              </w:rPr>
              <w:t>Змістова лінія «Прикладні інформаційні технології»</w:t>
            </w:r>
          </w:p>
          <w:p w14:paraId="3E37F7FC" w14:textId="77777777" w:rsidR="00EA1BA9" w:rsidRPr="00CF7F1A" w:rsidRDefault="00EA1BA9" w:rsidP="00EE1C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 Електронна пошта. Спільна робота з документами</w:t>
            </w:r>
          </w:p>
        </w:tc>
        <w:tc>
          <w:tcPr>
            <w:tcW w:w="5111" w:type="dxa"/>
          </w:tcPr>
          <w:p w14:paraId="04316487" w14:textId="77777777" w:rsidR="00EA1BA9" w:rsidRPr="00CF7F1A" w:rsidRDefault="00EA1BA9" w:rsidP="00EE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eastAsia="Calibri" w:hAnsi="Times New Roman" w:cs="Times New Roman"/>
                <w:sz w:val="24"/>
                <w:szCs w:val="24"/>
              </w:rPr>
              <w:t>19 год.</w:t>
            </w:r>
          </w:p>
        </w:tc>
      </w:tr>
      <w:tr w:rsidR="00EA1BA9" w:rsidRPr="00CF7F1A" w14:paraId="713A3D63" w14:textId="77777777" w:rsidTr="00EE1C35">
        <w:trPr>
          <w:trHeight w:val="265"/>
        </w:trPr>
        <w:tc>
          <w:tcPr>
            <w:tcW w:w="5243" w:type="dxa"/>
          </w:tcPr>
          <w:p w14:paraId="38400BE4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sz w:val="24"/>
                <w:szCs w:val="24"/>
              </w:rPr>
              <w:t>Змістова лінія «Прикладні інформаційні технології», «Моделювання та структури даних»</w:t>
            </w:r>
          </w:p>
          <w:p w14:paraId="0C150E76" w14:textId="77777777" w:rsidR="00EA1BA9" w:rsidRPr="00CF7F1A" w:rsidRDefault="00EA1BA9" w:rsidP="00EE1C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 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Електронні таблиці</w:t>
            </w: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11" w:type="dxa"/>
          </w:tcPr>
          <w:p w14:paraId="1ED8762C" w14:textId="77777777" w:rsidR="00EA1BA9" w:rsidRPr="00CF7F1A" w:rsidRDefault="00EA1BA9" w:rsidP="00EE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eastAsia="Calibri" w:hAnsi="Times New Roman" w:cs="Times New Roman"/>
                <w:sz w:val="24"/>
                <w:szCs w:val="24"/>
              </w:rPr>
              <w:t>14 год.</w:t>
            </w:r>
          </w:p>
        </w:tc>
      </w:tr>
      <w:tr w:rsidR="00EA1BA9" w:rsidRPr="00CF7F1A" w14:paraId="545E6A56" w14:textId="77777777" w:rsidTr="00EE1C35">
        <w:trPr>
          <w:trHeight w:val="277"/>
        </w:trPr>
        <w:tc>
          <w:tcPr>
            <w:tcW w:w="5243" w:type="dxa"/>
          </w:tcPr>
          <w:p w14:paraId="62520323" w14:textId="77777777" w:rsidR="00EA1BA9" w:rsidRPr="00CF7F1A" w:rsidRDefault="00EA1BA9" w:rsidP="00EE1C35">
            <w:pPr>
              <w:jc w:val="both"/>
              <w:rPr>
                <w:rFonts w:ascii="Times New Roman" w:hAnsi="Times New Roman" w:cs="Times New Roman"/>
                <w:b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sz w:val="24"/>
                <w:szCs w:val="24"/>
              </w:rPr>
              <w:t>Змістова лінія «Алгоритми та програми»</w:t>
            </w:r>
          </w:p>
          <w:p w14:paraId="7F4F3F6F" w14:textId="77777777" w:rsidR="00EA1BA9" w:rsidRPr="00CF7F1A" w:rsidRDefault="00EA1BA9" w:rsidP="00EE1C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color w:val="0E1E32"/>
                <w:sz w:val="24"/>
                <w:szCs w:val="24"/>
              </w:rPr>
              <w:t>Тема 3</w:t>
            </w: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 xml:space="preserve"> Алгоритми та програми</w:t>
            </w:r>
          </w:p>
        </w:tc>
        <w:tc>
          <w:tcPr>
            <w:tcW w:w="5111" w:type="dxa"/>
          </w:tcPr>
          <w:p w14:paraId="1E4190D8" w14:textId="77777777" w:rsidR="00EA1BA9" w:rsidRPr="00CF7F1A" w:rsidRDefault="00EA1BA9" w:rsidP="00EE1C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 год.</w:t>
            </w:r>
          </w:p>
        </w:tc>
      </w:tr>
      <w:tr w:rsidR="00EA1BA9" w:rsidRPr="00CF7F1A" w14:paraId="3C634C09" w14:textId="77777777" w:rsidTr="00EE1C35">
        <w:trPr>
          <w:trHeight w:val="277"/>
        </w:trPr>
        <w:tc>
          <w:tcPr>
            <w:tcW w:w="5243" w:type="dxa"/>
          </w:tcPr>
          <w:p w14:paraId="4522441A" w14:textId="77777777" w:rsidR="00EA1BA9" w:rsidRPr="00CF7F1A" w:rsidRDefault="00EA1BA9" w:rsidP="00EE1C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5111" w:type="dxa"/>
          </w:tcPr>
          <w:p w14:paraId="4E9B71A3" w14:textId="77777777" w:rsidR="00EA1BA9" w:rsidRPr="00CF7F1A" w:rsidRDefault="00EA1BA9" w:rsidP="00EE1C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 години</w:t>
            </w:r>
          </w:p>
        </w:tc>
      </w:tr>
    </w:tbl>
    <w:p w14:paraId="4868DC98" w14:textId="77777777" w:rsidR="00EA1BA9" w:rsidRPr="00CF7F1A" w:rsidRDefault="00EA1BA9" w:rsidP="00EA1BA9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1"/>
        <w:tblW w:w="1034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5"/>
        <w:gridCol w:w="741"/>
        <w:gridCol w:w="851"/>
        <w:gridCol w:w="793"/>
        <w:gridCol w:w="5883"/>
        <w:gridCol w:w="1281"/>
      </w:tblGrid>
      <w:tr w:rsidR="00EA1BA9" w:rsidRPr="00CF7F1A" w14:paraId="5DC56DFC" w14:textId="77777777" w:rsidTr="00EE1C35">
        <w:trPr>
          <w:trHeight w:val="291"/>
        </w:trPr>
        <w:tc>
          <w:tcPr>
            <w:tcW w:w="7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39F90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14:paraId="2C6D4A2E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3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38BB8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уроку</w:t>
            </w:r>
          </w:p>
        </w:tc>
        <w:tc>
          <w:tcPr>
            <w:tcW w:w="58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F6D9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уроку</w:t>
            </w:r>
          </w:p>
        </w:tc>
        <w:tc>
          <w:tcPr>
            <w:tcW w:w="128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B1B6FB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Примітка</w:t>
            </w:r>
          </w:p>
        </w:tc>
      </w:tr>
      <w:tr w:rsidR="00EA1BA9" w:rsidRPr="00CF7F1A" w14:paraId="3EAD2974" w14:textId="77777777" w:rsidTr="00EE1C35">
        <w:trPr>
          <w:trHeight w:val="291"/>
        </w:trPr>
        <w:tc>
          <w:tcPr>
            <w:tcW w:w="7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93C3A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87B8D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</w:t>
            </w:r>
          </w:p>
        </w:tc>
        <w:tc>
          <w:tcPr>
            <w:tcW w:w="5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9B13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021359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1BA9" w:rsidRPr="00CF7F1A" w14:paraId="153A7955" w14:textId="77777777" w:rsidTr="00EE1C35">
        <w:trPr>
          <w:trHeight w:val="261"/>
        </w:trPr>
        <w:tc>
          <w:tcPr>
            <w:tcW w:w="7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41C251B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827BF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980F0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6Б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433A7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6В</w:t>
            </w:r>
          </w:p>
        </w:tc>
        <w:tc>
          <w:tcPr>
            <w:tcW w:w="5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14:paraId="6DFE7DE8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</w:tcBorders>
            <w:shd w:val="clear" w:color="auto" w:fill="FFC000"/>
          </w:tcPr>
          <w:p w14:paraId="5731313B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EA1BA9" w:rsidRPr="00CF7F1A" w14:paraId="09C0E32E" w14:textId="77777777" w:rsidTr="00EA1BA9">
        <w:trPr>
          <w:trHeight w:val="247"/>
        </w:trPr>
        <w:tc>
          <w:tcPr>
            <w:tcW w:w="7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F4D5DA2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E130D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DB5A8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2EE95D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B6E06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sz w:val="24"/>
                <w:szCs w:val="24"/>
              </w:rPr>
              <w:t>Змістова лінія «Прикладні інформаційні технології», «Теоретичні основи»</w:t>
            </w:r>
          </w:p>
          <w:p w14:paraId="6F78C2D4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 Електронна пошта. Спільна робота з документами (19 год.)</w:t>
            </w:r>
          </w:p>
        </w:tc>
        <w:tc>
          <w:tcPr>
            <w:tcW w:w="128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D73961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9FA6F68" w14:textId="77777777" w:rsidTr="00EE1C35">
        <w:trPr>
          <w:trHeight w:val="210"/>
        </w:trPr>
        <w:tc>
          <w:tcPr>
            <w:tcW w:w="795" w:type="dxa"/>
            <w:tcBorders>
              <w:right w:val="single" w:sz="4" w:space="0" w:color="auto"/>
            </w:tcBorders>
          </w:tcPr>
          <w:p w14:paraId="47D8243E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49F331C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1C924D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6C97108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7A616B9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 xml:space="preserve">Інструктаж по інструкції №КІ-1,2,3,4,5. 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Онлайн-ресурси для навчання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668B528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5D55412" w14:textId="77777777" w:rsidTr="00EE1C35">
        <w:trPr>
          <w:trHeight w:val="156"/>
        </w:trPr>
        <w:tc>
          <w:tcPr>
            <w:tcW w:w="795" w:type="dxa"/>
          </w:tcPr>
          <w:p w14:paraId="1790EB9C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2DAB78D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647C0A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29B6736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5775FAC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Поштові служби Інтернету Створення електронної скриньки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4218AC3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7BD7B5E" w14:textId="77777777" w:rsidTr="00EE1C35">
        <w:trPr>
          <w:trHeight w:val="529"/>
        </w:trPr>
        <w:tc>
          <w:tcPr>
            <w:tcW w:w="795" w:type="dxa"/>
          </w:tcPr>
          <w:p w14:paraId="140732B3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7330AFC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DD357D4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1FDD3C4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055D5419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Етикет електронного листування. Правила безпечного користування електронною скринькою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86FE552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39BE06DC" w14:textId="77777777" w:rsidTr="00EE1C35">
        <w:trPr>
          <w:trHeight w:val="323"/>
        </w:trPr>
        <w:tc>
          <w:tcPr>
            <w:tcW w:w="795" w:type="dxa"/>
          </w:tcPr>
          <w:p w14:paraId="2B32934D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4E49B5C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CCEA39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1E661EE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4EBCA8AF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Виконання вправ і завдань на дотримання етикету електронного спілкування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36A02BD3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153007D1" w14:textId="77777777" w:rsidTr="00EE1C35">
        <w:trPr>
          <w:trHeight w:val="529"/>
        </w:trPr>
        <w:tc>
          <w:tcPr>
            <w:tcW w:w="795" w:type="dxa"/>
          </w:tcPr>
          <w:p w14:paraId="4A19EB28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5F5F311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1EA940C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7F3E6AA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188E376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Надсилання, отримання, перенаправлення повідомлень. Пересилання файлів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22F11143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3DF9D117" w14:textId="77777777" w:rsidTr="00EE1C35">
        <w:trPr>
          <w:trHeight w:val="482"/>
        </w:trPr>
        <w:tc>
          <w:tcPr>
            <w:tcW w:w="795" w:type="dxa"/>
          </w:tcPr>
          <w:p w14:paraId="6EA8938C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54314BA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230582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13B2AE2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48CEF94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Надсилання, отримання, перенаправлення повідомлень. Пересилання файлів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473E596F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0AEA9EEE" w14:textId="77777777" w:rsidTr="00EE1C35">
        <w:trPr>
          <w:trHeight w:val="482"/>
        </w:trPr>
        <w:tc>
          <w:tcPr>
            <w:tcW w:w="795" w:type="dxa"/>
          </w:tcPr>
          <w:p w14:paraId="33D72A0F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60755EF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1C8D13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600F209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3F632DFB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 робота №1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 Електронне листування. Інструктаж по інструкції №КІ-3,5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5AE7D531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3CC0024A" w14:textId="77777777" w:rsidTr="00EE1C35">
        <w:trPr>
          <w:trHeight w:val="482"/>
        </w:trPr>
        <w:tc>
          <w:tcPr>
            <w:tcW w:w="795" w:type="dxa"/>
          </w:tcPr>
          <w:p w14:paraId="65DFDA0A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57BC99B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9619A0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305FFB1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6D31039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Хмарні сервіси. Використання інтернет ресурсів для спільної роботи. Рівні та способи доступу до ресурсів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C629377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1F57372F" w14:textId="77777777" w:rsidTr="00EE1C35">
        <w:trPr>
          <w:trHeight w:val="482"/>
        </w:trPr>
        <w:tc>
          <w:tcPr>
            <w:tcW w:w="795" w:type="dxa"/>
          </w:tcPr>
          <w:p w14:paraId="2D24A45B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71C1F7D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94F046C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276977F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142C9C5F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Зберігання даних та колективна робота з документами в Інтернеті. Керування спільним доступом до них 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E77A73B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7D2FB28" w14:textId="77777777" w:rsidTr="00EE1C35">
        <w:trPr>
          <w:trHeight w:val="232"/>
        </w:trPr>
        <w:tc>
          <w:tcPr>
            <w:tcW w:w="795" w:type="dxa"/>
          </w:tcPr>
          <w:p w14:paraId="6FECDB1D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6C9EEDF4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81BA4C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478C1E0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65681EC5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Програмне забезпечення для опрацювання текстів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67168EB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4300A700" w14:textId="77777777" w:rsidTr="00EE1C35">
        <w:trPr>
          <w:trHeight w:val="232"/>
        </w:trPr>
        <w:tc>
          <w:tcPr>
            <w:tcW w:w="795" w:type="dxa"/>
          </w:tcPr>
          <w:p w14:paraId="63F9E3B4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04A156B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C89958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053977F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08BB189E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Правила введення і редагування текстів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CAC247E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1628BF7" w14:textId="77777777" w:rsidTr="00EE1C35">
        <w:trPr>
          <w:trHeight w:val="232"/>
        </w:trPr>
        <w:tc>
          <w:tcPr>
            <w:tcW w:w="795" w:type="dxa"/>
          </w:tcPr>
          <w:p w14:paraId="0B1391CE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08CD476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63923C4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191DFEE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2EC7CE10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Введення, редагування та форматування символів і абзаців. </w:t>
            </w:r>
            <w:r w:rsidRPr="00CF7F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Виконання творчого </w:t>
            </w:r>
            <w:proofErr w:type="spellStart"/>
            <w:r w:rsidRPr="00CF7F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42390ADD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4A06E76F" w14:textId="77777777" w:rsidTr="00EE1C35">
        <w:trPr>
          <w:trHeight w:val="303"/>
        </w:trPr>
        <w:tc>
          <w:tcPr>
            <w:tcW w:w="795" w:type="dxa"/>
            <w:tcBorders>
              <w:right w:val="single" w:sz="4" w:space="0" w:color="auto"/>
            </w:tcBorders>
          </w:tcPr>
          <w:p w14:paraId="5CA047BD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0BED02A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E8C07E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7D180214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1D14BF51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Введення, редагування та форматування символів і абзаців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3FFC3841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ED9574C" w14:textId="77777777" w:rsidTr="00EE1C35">
        <w:trPr>
          <w:trHeight w:val="303"/>
        </w:trPr>
        <w:tc>
          <w:tcPr>
            <w:tcW w:w="795" w:type="dxa"/>
            <w:tcBorders>
              <w:right w:val="single" w:sz="4" w:space="0" w:color="auto"/>
            </w:tcBorders>
          </w:tcPr>
          <w:p w14:paraId="05E974A7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682CF0A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F19032C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1D9B73EC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6FBADC6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Додавання зображень із файлу та їх форматування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EA65A0B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3A68B9B9" w14:textId="77777777" w:rsidTr="00EE1C35">
        <w:trPr>
          <w:trHeight w:val="303"/>
        </w:trPr>
        <w:tc>
          <w:tcPr>
            <w:tcW w:w="795" w:type="dxa"/>
            <w:tcBorders>
              <w:right w:val="single" w:sz="4" w:space="0" w:color="auto"/>
            </w:tcBorders>
          </w:tcPr>
          <w:p w14:paraId="72F6EFD3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065B5D2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A1253F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2C2D56D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626A7EF4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Додавання тексту до графічних зображень та його форматування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2A953D98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E0A2065" w14:textId="77777777" w:rsidTr="00EE1C35">
        <w:trPr>
          <w:trHeight w:val="303"/>
        </w:trPr>
        <w:tc>
          <w:tcPr>
            <w:tcW w:w="795" w:type="dxa"/>
            <w:tcBorders>
              <w:right w:val="single" w:sz="4" w:space="0" w:color="auto"/>
            </w:tcBorders>
          </w:tcPr>
          <w:p w14:paraId="5EA9CF50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3383197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77599B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0595E78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62DF0F4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Виконання практичних вправ щодо створення та редагування графічних об’єктів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225A520A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3220BE22" w14:textId="77777777" w:rsidTr="00EE1C35">
        <w:trPr>
          <w:trHeight w:val="303"/>
        </w:trPr>
        <w:tc>
          <w:tcPr>
            <w:tcW w:w="795" w:type="dxa"/>
            <w:tcBorders>
              <w:right w:val="single" w:sz="4" w:space="0" w:color="auto"/>
            </w:tcBorders>
          </w:tcPr>
          <w:p w14:paraId="6589CFEE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72FAC66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99B7C8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7D04DF3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3EF5411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  <w:t xml:space="preserve">Робота над </w:t>
            </w:r>
            <w:proofErr w:type="spellStart"/>
            <w:r w:rsidRPr="00CF7F1A"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  <w:t>проєктом</w:t>
            </w:r>
            <w:proofErr w:type="spellEnd"/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 xml:space="preserve"> з теми "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Електронна пошта. Спільна робота з документами</w:t>
            </w: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"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1CDE03F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32987C0" w14:textId="77777777" w:rsidTr="00EE1C35">
        <w:trPr>
          <w:trHeight w:val="303"/>
        </w:trPr>
        <w:tc>
          <w:tcPr>
            <w:tcW w:w="795" w:type="dxa"/>
            <w:tcBorders>
              <w:right w:val="single" w:sz="4" w:space="0" w:color="auto"/>
            </w:tcBorders>
          </w:tcPr>
          <w:p w14:paraId="2D2AF1C0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63890C9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BB505C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0AAA6B1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46DC4BF8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 xml:space="preserve">Захист </w:t>
            </w:r>
            <w:proofErr w:type="spellStart"/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проєктів</w:t>
            </w:r>
            <w:proofErr w:type="spellEnd"/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.</w:t>
            </w:r>
            <w:r w:rsidRPr="00CF7F1A">
              <w:rPr>
                <w:rFonts w:ascii="Times New Roman" w:hAnsi="Times New Roman" w:cs="Times New Roman"/>
                <w:b/>
                <w:color w:val="0E1E32"/>
                <w:sz w:val="24"/>
                <w:szCs w:val="24"/>
              </w:rPr>
              <w:t xml:space="preserve"> Тематична робота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C5B3C6B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04907DF6" w14:textId="77777777" w:rsidTr="00EA1BA9">
        <w:trPr>
          <w:trHeight w:val="247"/>
        </w:trPr>
        <w:tc>
          <w:tcPr>
            <w:tcW w:w="7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B49910B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E00A1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AEBB7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1B367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5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C7438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sz w:val="24"/>
                <w:szCs w:val="24"/>
              </w:rPr>
              <w:t>Змістова лінія «Прикладні інформаційні технології», «Моделювання та структури даних»</w:t>
            </w:r>
          </w:p>
          <w:p w14:paraId="43438792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 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Електронні таблиці</w:t>
            </w:r>
            <w:r w:rsidRPr="00CF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F7F1A">
              <w:rPr>
                <w:rFonts w:ascii="Times New Roman" w:hAnsi="Times New Roman" w:cs="Times New Roman"/>
                <w:bCs/>
                <w:sz w:val="24"/>
                <w:szCs w:val="24"/>
              </w:rPr>
              <w:t>(14 год.)</w:t>
            </w:r>
          </w:p>
        </w:tc>
        <w:tc>
          <w:tcPr>
            <w:tcW w:w="128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B4D65E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4D4F3E1A" w14:textId="77777777" w:rsidTr="00EE1C35">
        <w:trPr>
          <w:trHeight w:val="225"/>
        </w:trPr>
        <w:tc>
          <w:tcPr>
            <w:tcW w:w="795" w:type="dxa"/>
            <w:tcBorders>
              <w:right w:val="single" w:sz="4" w:space="0" w:color="auto"/>
            </w:tcBorders>
          </w:tcPr>
          <w:p w14:paraId="363D077B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5E54CD9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660779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6DD7E1B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B4D5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Поняття електронної таблиці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7CD332C2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6FBEDE43" w14:textId="77777777" w:rsidTr="00EE1C35">
        <w:trPr>
          <w:trHeight w:val="232"/>
        </w:trPr>
        <w:tc>
          <w:tcPr>
            <w:tcW w:w="795" w:type="dxa"/>
          </w:tcPr>
          <w:p w14:paraId="740E4E93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63E9432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6C222C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60BD36E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55F063D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Табличні процесори, їх призначення. Середовище табличного процесора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232BE6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20F5502" w14:textId="77777777" w:rsidTr="00EE1C35">
        <w:trPr>
          <w:trHeight w:val="252"/>
        </w:trPr>
        <w:tc>
          <w:tcPr>
            <w:tcW w:w="795" w:type="dxa"/>
          </w:tcPr>
          <w:p w14:paraId="0861ABAE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2603D5A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C283E4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2EEA4F7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6DF72CB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Об’єкти електронних таблиць – аркуш, клітинка. Введення, редагування й форматування даних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3E7B7A4B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633E4EA2" w14:textId="77777777" w:rsidTr="00EE1C35">
        <w:trPr>
          <w:trHeight w:val="305"/>
        </w:trPr>
        <w:tc>
          <w:tcPr>
            <w:tcW w:w="795" w:type="dxa"/>
          </w:tcPr>
          <w:p w14:paraId="413CE553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5836727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BD182B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6F8F7CC4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6EB25B7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Об’єкти електронних таблиць –діапазон клітинок. Введення, редагування й форматування даних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4B6B0226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462DDB7" w14:textId="77777777" w:rsidTr="00EE1C35">
        <w:trPr>
          <w:trHeight w:val="496"/>
        </w:trPr>
        <w:tc>
          <w:tcPr>
            <w:tcW w:w="795" w:type="dxa"/>
          </w:tcPr>
          <w:p w14:paraId="685B8D18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1B40AF4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B92182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4EB581A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243CF78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Типи даних: числові, грошові, дати, текст, відсотки. 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51F0F7E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87F3856" w14:textId="77777777" w:rsidTr="00EE1C35">
        <w:trPr>
          <w:trHeight w:val="482"/>
        </w:trPr>
        <w:tc>
          <w:tcPr>
            <w:tcW w:w="795" w:type="dxa"/>
            <w:tcBorders>
              <w:top w:val="single" w:sz="4" w:space="0" w:color="auto"/>
            </w:tcBorders>
          </w:tcPr>
          <w:p w14:paraId="7FE080EE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4" w:space="0" w:color="auto"/>
            </w:tcBorders>
          </w:tcPr>
          <w:p w14:paraId="62BF274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5A53336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</w:tcPr>
          <w:p w14:paraId="44E7B10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top w:val="single" w:sz="4" w:space="0" w:color="auto"/>
            </w:tcBorders>
          </w:tcPr>
          <w:p w14:paraId="077E9B9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Типи даних: числові, грошові, дати, текст, відсотки. Введення, редагування й форматування даних основних типів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</w:tcPr>
          <w:p w14:paraId="1F234E4A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4F82017" w14:textId="77777777" w:rsidTr="00EE1C35">
        <w:trPr>
          <w:trHeight w:val="192"/>
        </w:trPr>
        <w:tc>
          <w:tcPr>
            <w:tcW w:w="795" w:type="dxa"/>
            <w:tcBorders>
              <w:top w:val="single" w:sz="4" w:space="0" w:color="auto"/>
            </w:tcBorders>
          </w:tcPr>
          <w:p w14:paraId="33A111B6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4" w:space="0" w:color="auto"/>
            </w:tcBorders>
          </w:tcPr>
          <w:p w14:paraId="45313E1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0D28FE4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</w:tcPr>
          <w:p w14:paraId="78AFF3E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top w:val="single" w:sz="4" w:space="0" w:color="auto"/>
            </w:tcBorders>
          </w:tcPr>
          <w:p w14:paraId="112C1C3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Адресація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</w:tcPr>
          <w:p w14:paraId="644422CE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ACF5209" w14:textId="77777777" w:rsidTr="00EE1C35">
        <w:trPr>
          <w:trHeight w:val="254"/>
        </w:trPr>
        <w:tc>
          <w:tcPr>
            <w:tcW w:w="795" w:type="dxa"/>
          </w:tcPr>
          <w:p w14:paraId="5DF3D15E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6DB3FA2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C8FD54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24F5C01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02D5F34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Адресація. Формули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4E330AD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1D795361" w14:textId="77777777" w:rsidTr="00EE1C35">
        <w:trPr>
          <w:trHeight w:val="496"/>
        </w:trPr>
        <w:tc>
          <w:tcPr>
            <w:tcW w:w="795" w:type="dxa"/>
          </w:tcPr>
          <w:p w14:paraId="7E8B1768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390DDF9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447E34C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34E7B7F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38898B5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Редагування та форматування електронних таблиць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FB49308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0BAACE4C" w14:textId="77777777" w:rsidTr="00EE1C35">
        <w:trPr>
          <w:trHeight w:val="224"/>
        </w:trPr>
        <w:tc>
          <w:tcPr>
            <w:tcW w:w="795" w:type="dxa"/>
          </w:tcPr>
          <w:p w14:paraId="52806FED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2452C01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59F5EB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1E02373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560D793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 xml:space="preserve">Діаграми. 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Вибір типу та побудова діаграм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5DF1432C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230634E" w14:textId="77777777" w:rsidTr="00EE1C35">
        <w:trPr>
          <w:trHeight w:val="302"/>
        </w:trPr>
        <w:tc>
          <w:tcPr>
            <w:tcW w:w="795" w:type="dxa"/>
          </w:tcPr>
          <w:p w14:paraId="32B8EEE2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7BB1338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813DE8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0D4C91F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</w:tcPr>
          <w:p w14:paraId="4D88C86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Розв’язання задач на вибір типу й побудову діаграм.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137C4A0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6BB975F5" w14:textId="77777777" w:rsidTr="00EE1C35">
        <w:trPr>
          <w:trHeight w:val="339"/>
        </w:trPr>
        <w:tc>
          <w:tcPr>
            <w:tcW w:w="795" w:type="dxa"/>
          </w:tcPr>
          <w:p w14:paraId="355E77BC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04243D5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D5113F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2A786FE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shd w:val="clear" w:color="auto" w:fill="FFFFFF" w:themeFill="background1"/>
          </w:tcPr>
          <w:p w14:paraId="696ADF1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Візуальне розв’язання задач на відсотки за допомогою кругових діаграм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43FD6932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07793ECB" w14:textId="77777777" w:rsidTr="00EE1C35">
        <w:trPr>
          <w:trHeight w:val="261"/>
        </w:trPr>
        <w:tc>
          <w:tcPr>
            <w:tcW w:w="795" w:type="dxa"/>
          </w:tcPr>
          <w:p w14:paraId="44EF2D31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26A58DF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843018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7D9FAED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shd w:val="clear" w:color="auto" w:fill="FFFFFF" w:themeFill="background1"/>
          </w:tcPr>
          <w:p w14:paraId="7202D9B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Використання табличного процесора для виконання обчислень зі звичайними та десятковими дробами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72677ED2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5818388" w14:textId="77777777" w:rsidTr="00EE1C35">
        <w:trPr>
          <w:trHeight w:val="482"/>
        </w:trPr>
        <w:tc>
          <w:tcPr>
            <w:tcW w:w="795" w:type="dxa"/>
          </w:tcPr>
          <w:p w14:paraId="516AB901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14:paraId="06482B3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9AF8EC4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14:paraId="7F04B33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shd w:val="clear" w:color="auto" w:fill="FFFFFF" w:themeFill="background1"/>
          </w:tcPr>
          <w:p w14:paraId="725D3AA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proofErr w:type="spellStart"/>
            <w:r w:rsidRPr="00CF7F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Проєктна</w:t>
            </w:r>
            <w:proofErr w:type="spellEnd"/>
            <w:r w:rsidRPr="00CF7F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діяльність</w:t>
            </w:r>
            <w:r w:rsidRPr="00CF7F1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7F1A">
              <w:rPr>
                <w:rFonts w:ascii="Times New Roman" w:hAnsi="Times New Roman" w:cs="Times New Roman"/>
                <w:b/>
                <w:color w:val="0E1E32"/>
                <w:sz w:val="24"/>
                <w:szCs w:val="24"/>
              </w:rPr>
              <w:t>Тематична робота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7D9FC62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31F5DFE2" w14:textId="77777777" w:rsidTr="00EA1BA9">
        <w:trPr>
          <w:trHeight w:val="473"/>
        </w:trPr>
        <w:tc>
          <w:tcPr>
            <w:tcW w:w="7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9FEF9F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B859F1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95F2859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29BC836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C65FB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Змістова лінія «Алгоритми та програми»</w:t>
            </w:r>
          </w:p>
          <w:p w14:paraId="4CC12806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Тема 3 «</w:t>
            </w: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Алгоритми та програми</w:t>
            </w:r>
            <w:r w:rsidRPr="00CF7F1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» (19 год.)</w:t>
            </w:r>
          </w:p>
        </w:tc>
        <w:tc>
          <w:tcPr>
            <w:tcW w:w="128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2956DB" w14:textId="77777777" w:rsidR="00EA1BA9" w:rsidRPr="00CF7F1A" w:rsidRDefault="00EA1BA9" w:rsidP="00EE1C35">
            <w:pPr>
              <w:jc w:val="center"/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25C0F01" w14:textId="77777777" w:rsidTr="00EE1C35">
        <w:trPr>
          <w:trHeight w:val="496"/>
        </w:trPr>
        <w:tc>
          <w:tcPr>
            <w:tcW w:w="795" w:type="dxa"/>
            <w:tcBorders>
              <w:right w:val="single" w:sz="4" w:space="0" w:color="auto"/>
            </w:tcBorders>
          </w:tcPr>
          <w:p w14:paraId="409AB027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096493D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288B0D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00F50D1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5404BF5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Об’єкти і події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552C5F97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83D0431" w14:textId="77777777" w:rsidTr="00EE1C35">
        <w:trPr>
          <w:trHeight w:val="496"/>
        </w:trPr>
        <w:tc>
          <w:tcPr>
            <w:tcW w:w="795" w:type="dxa"/>
            <w:tcBorders>
              <w:right w:val="single" w:sz="4" w:space="0" w:color="auto"/>
            </w:tcBorders>
          </w:tcPr>
          <w:p w14:paraId="40B86976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7DB2B45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BBE9EE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6AE36154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3019CA0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Поняття про об’єкт у програмуванні. Властивості об’єкта. Створення програмних об’єктів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8693C59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A4FB7C9" w14:textId="77777777" w:rsidTr="00EE1C35">
        <w:trPr>
          <w:trHeight w:val="496"/>
        </w:trPr>
        <w:tc>
          <w:tcPr>
            <w:tcW w:w="795" w:type="dxa"/>
            <w:tcBorders>
              <w:right w:val="single" w:sz="4" w:space="0" w:color="auto"/>
            </w:tcBorders>
          </w:tcPr>
          <w:p w14:paraId="47D687D1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0C2549B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D8A0E2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044DE71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3BA7B0B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Поняття події. Види подій. Програмне опрацювання події. Створення </w:t>
            </w:r>
            <w:proofErr w:type="spellStart"/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подійноорієнтованих</w:t>
            </w:r>
            <w:proofErr w:type="spellEnd"/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 програм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2B33B912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419E0905" w14:textId="77777777" w:rsidTr="00EE1C35">
        <w:trPr>
          <w:trHeight w:val="496"/>
        </w:trPr>
        <w:tc>
          <w:tcPr>
            <w:tcW w:w="795" w:type="dxa"/>
            <w:tcBorders>
              <w:right w:val="single" w:sz="4" w:space="0" w:color="auto"/>
            </w:tcBorders>
          </w:tcPr>
          <w:p w14:paraId="5F4A8876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49620D2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1A0704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13005A7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0F9A643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Створення та програмування алгоритмів малювання та руху об’єктів на координатній площині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310255B0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7B585E3" w14:textId="77777777" w:rsidTr="00EE1C35">
        <w:trPr>
          <w:trHeight w:val="496"/>
        </w:trPr>
        <w:tc>
          <w:tcPr>
            <w:tcW w:w="795" w:type="dxa"/>
            <w:tcBorders>
              <w:right w:val="single" w:sz="4" w:space="0" w:color="auto"/>
            </w:tcBorders>
          </w:tcPr>
          <w:p w14:paraId="66CCD49D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5B05760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B8DF96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10A6D9B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6BFAF28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Змінювання значень властивостей об’єкта в програмі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153830D1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55A70A75" w14:textId="77777777" w:rsidTr="00EE1C35">
        <w:trPr>
          <w:trHeight w:val="496"/>
        </w:trPr>
        <w:tc>
          <w:tcPr>
            <w:tcW w:w="795" w:type="dxa"/>
            <w:tcBorders>
              <w:right w:val="single" w:sz="4" w:space="0" w:color="auto"/>
            </w:tcBorders>
          </w:tcPr>
          <w:p w14:paraId="79DE25A3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5A56C5B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DEAEB4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48518DD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7BBB32A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Вкладені алгоритмічні структури повторення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5793A17D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50EDEC65" w14:textId="77777777" w:rsidTr="00EE1C35">
        <w:trPr>
          <w:trHeight w:val="496"/>
        </w:trPr>
        <w:tc>
          <w:tcPr>
            <w:tcW w:w="795" w:type="dxa"/>
            <w:tcBorders>
              <w:right w:val="single" w:sz="4" w:space="0" w:color="auto"/>
            </w:tcBorders>
          </w:tcPr>
          <w:p w14:paraId="04490060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7FA01C7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C7201C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7CBA769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1863ABF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Вкладені алгоритмічні структури повторення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42C9C09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59B0B5D" w14:textId="77777777" w:rsidTr="00EE1C35">
        <w:trPr>
          <w:trHeight w:val="277"/>
        </w:trPr>
        <w:tc>
          <w:tcPr>
            <w:tcW w:w="795" w:type="dxa"/>
            <w:tcBorders>
              <w:right w:val="single" w:sz="4" w:space="0" w:color="auto"/>
            </w:tcBorders>
          </w:tcPr>
          <w:p w14:paraId="5292B77B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6195CCE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AE20D2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5D20B36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4A8FE69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Вкладені алгоритмічні структури розгалуження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D8D0239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17CF284C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580FD3A3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723700E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32BC02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00780878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17E984B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Вкладені алгоритмічні структури розгалуження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74951EE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7CBEFAF6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0149B977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045CB32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3514CA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10F6D9E7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691239B9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Створення та програмування алгоритмів, що містять вкладені алгоритмічні структури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7B3D60FE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18DD21B6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45AEB7F6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5AD4374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A5A642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18C03A0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217FEC6D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Створення та програмування алгоритмів, що містять вкладені алгоритмічні структури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439DD40F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484718B8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766309EC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5080958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FF51A0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28F3A0E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256FD62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Змінні величини в програмуванні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4E770D53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6671B204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6A8C3670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20116099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5B3955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6575EB12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77C80D05" w14:textId="77777777" w:rsidR="00EA1BA9" w:rsidRPr="00CF7F1A" w:rsidRDefault="00EA1BA9" w:rsidP="00EE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Створення програм, що візуалізують дії зі звичайними дробами з різними знаменниками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50A85FD8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4CFA296C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32C72769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1D3FA67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DE1C30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4902B17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075DF8BF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Створення та програмування алгоритмів малювання та руху об’єктів на координатній площині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3B1C6FCF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4A290046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3413EA2E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7B0BA74C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91DFE7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5EB86F8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649A71E4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Створення та програмування алгоритмів з використанням паралельних та перпендикулярних прямих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1410235A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6A250141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21FC4956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66961BC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7B51363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68B5923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18B7D666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</w:t>
            </w:r>
            <w:proofErr w:type="spellStart"/>
            <w:r w:rsidRPr="00CF7F1A">
              <w:rPr>
                <w:rFonts w:ascii="Times New Roman" w:hAnsi="Times New Roman" w:cs="Times New Roman"/>
                <w:sz w:val="24"/>
                <w:szCs w:val="24"/>
              </w:rPr>
              <w:t>подійноорієнтованих</w:t>
            </w:r>
            <w:proofErr w:type="spellEnd"/>
            <w:r w:rsidRPr="00CF7F1A">
              <w:rPr>
                <w:rFonts w:ascii="Times New Roman" w:hAnsi="Times New Roman" w:cs="Times New Roman"/>
                <w:sz w:val="24"/>
                <w:szCs w:val="24"/>
              </w:rPr>
              <w:t xml:space="preserve"> програм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5FA8CF49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25D39B3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28ADFD5F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35DDE86C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D2A58F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7CA2E9FE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10F7AA51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  <w:t xml:space="preserve">Робота над </w:t>
            </w:r>
            <w:proofErr w:type="spellStart"/>
            <w:r w:rsidRPr="00CF7F1A"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  <w:t>проєктом</w:t>
            </w:r>
            <w:proofErr w:type="spellEnd"/>
            <w:r w:rsidRPr="00CF7F1A"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  <w:t xml:space="preserve"> </w:t>
            </w: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з теми "Алгоритми та програми"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084D8E6A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6E5C2A01" w14:textId="77777777" w:rsidTr="00EE1C35">
        <w:trPr>
          <w:trHeight w:val="342"/>
        </w:trPr>
        <w:tc>
          <w:tcPr>
            <w:tcW w:w="795" w:type="dxa"/>
            <w:tcBorders>
              <w:right w:val="single" w:sz="4" w:space="0" w:color="auto"/>
            </w:tcBorders>
          </w:tcPr>
          <w:p w14:paraId="6D7B3C8D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2BCED3BA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89D4CA1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05918FF6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3C4C912E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  <w:t xml:space="preserve">Робота над </w:t>
            </w:r>
            <w:proofErr w:type="spellStart"/>
            <w:r w:rsidRPr="00CF7F1A"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  <w:t>проєктом</w:t>
            </w:r>
            <w:proofErr w:type="spellEnd"/>
            <w:r w:rsidRPr="00CF7F1A">
              <w:rPr>
                <w:rFonts w:ascii="Times New Roman" w:hAnsi="Times New Roman" w:cs="Times New Roman"/>
                <w:b/>
                <w:i/>
                <w:color w:val="0E1E32"/>
                <w:sz w:val="24"/>
                <w:szCs w:val="24"/>
              </w:rPr>
              <w:t xml:space="preserve"> </w:t>
            </w: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з теми "Алгоритми та програми"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06A701E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31ABA795" w14:textId="77777777" w:rsidTr="00EE1C35">
        <w:trPr>
          <w:trHeight w:val="285"/>
        </w:trPr>
        <w:tc>
          <w:tcPr>
            <w:tcW w:w="795" w:type="dxa"/>
            <w:tcBorders>
              <w:right w:val="single" w:sz="4" w:space="0" w:color="auto"/>
            </w:tcBorders>
          </w:tcPr>
          <w:p w14:paraId="60C452E9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66AD99DF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CF4E910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4A9DD79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  <w:lang w:val="ru-RU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246582D8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 xml:space="preserve">Захист </w:t>
            </w:r>
            <w:proofErr w:type="spellStart"/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проєктів</w:t>
            </w:r>
            <w:proofErr w:type="spellEnd"/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.</w:t>
            </w:r>
            <w:r w:rsidRPr="00CF7F1A">
              <w:rPr>
                <w:rFonts w:ascii="Times New Roman" w:hAnsi="Times New Roman" w:cs="Times New Roman"/>
                <w:b/>
                <w:color w:val="0E1E32"/>
                <w:sz w:val="24"/>
                <w:szCs w:val="24"/>
              </w:rPr>
              <w:t xml:space="preserve"> Тематична робота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65596605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  <w:tr w:rsidR="00EA1BA9" w:rsidRPr="00CF7F1A" w14:paraId="2D0DCC6D" w14:textId="77777777" w:rsidTr="00EE1C35">
        <w:trPr>
          <w:trHeight w:val="225"/>
        </w:trPr>
        <w:tc>
          <w:tcPr>
            <w:tcW w:w="795" w:type="dxa"/>
            <w:tcBorders>
              <w:right w:val="single" w:sz="4" w:space="0" w:color="auto"/>
            </w:tcBorders>
          </w:tcPr>
          <w:p w14:paraId="2148C9D6" w14:textId="77777777" w:rsidR="00EA1BA9" w:rsidRPr="00CF7F1A" w:rsidRDefault="00EA1BA9" w:rsidP="00EE1C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14:paraId="0073CDE5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5AE71A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793" w:type="dxa"/>
            <w:tcBorders>
              <w:left w:val="single" w:sz="4" w:space="0" w:color="auto"/>
              <w:right w:val="single" w:sz="4" w:space="0" w:color="auto"/>
            </w:tcBorders>
          </w:tcPr>
          <w:p w14:paraId="404BEF7D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</w:p>
        </w:tc>
        <w:tc>
          <w:tcPr>
            <w:tcW w:w="5883" w:type="dxa"/>
            <w:tcBorders>
              <w:left w:val="single" w:sz="4" w:space="0" w:color="auto"/>
              <w:right w:val="single" w:sz="4" w:space="0" w:color="auto"/>
            </w:tcBorders>
          </w:tcPr>
          <w:p w14:paraId="3C2F542B" w14:textId="77777777" w:rsidR="00EA1BA9" w:rsidRPr="00CF7F1A" w:rsidRDefault="00EA1BA9" w:rsidP="00EE1C35">
            <w:pPr>
              <w:rPr>
                <w:rFonts w:ascii="Times New Roman" w:hAnsi="Times New Roman" w:cs="Times New Roman"/>
                <w:color w:val="0E1E32"/>
                <w:sz w:val="24"/>
                <w:szCs w:val="24"/>
              </w:rPr>
            </w:pPr>
            <w:r w:rsidRPr="00CF7F1A">
              <w:rPr>
                <w:rFonts w:ascii="Times New Roman" w:hAnsi="Times New Roman" w:cs="Times New Roman"/>
                <w:color w:val="0E1E32"/>
                <w:sz w:val="24"/>
                <w:szCs w:val="24"/>
              </w:rPr>
              <w:t>Повторення і систематизація навчального матеріалу за І та ІІ семестр.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14:paraId="7EBCD394" w14:textId="77777777" w:rsidR="00EA1BA9" w:rsidRPr="00CF7F1A" w:rsidRDefault="00EA1BA9" w:rsidP="00EE1C35">
            <w:pPr>
              <w:rPr>
                <w:rFonts w:ascii="Times New Roman" w:hAnsi="Times New Roman" w:cs="Times New Roman"/>
                <w:b/>
                <w:bCs/>
                <w:color w:val="0E1E32"/>
                <w:sz w:val="24"/>
                <w:szCs w:val="24"/>
              </w:rPr>
            </w:pPr>
          </w:p>
        </w:tc>
      </w:tr>
    </w:tbl>
    <w:p w14:paraId="05684E96" w14:textId="77777777" w:rsidR="00EA1BA9" w:rsidRPr="00CF7F1A" w:rsidRDefault="00EA1BA9" w:rsidP="00EA1BA9">
      <w:pPr>
        <w:pStyle w:val="a4"/>
        <w:rPr>
          <w:rFonts w:ascii="Times New Roman" w:hAnsi="Times New Roman" w:cs="Times New Roman"/>
          <w:color w:val="0E1E32"/>
          <w:sz w:val="24"/>
          <w:szCs w:val="24"/>
        </w:rPr>
      </w:pPr>
    </w:p>
    <w:p w14:paraId="08802A1F" w14:textId="77777777" w:rsidR="000D49DA" w:rsidRDefault="000D49DA"/>
    <w:sectPr w:rsidR="000D49DA" w:rsidSect="00CB7FA5">
      <w:pgSz w:w="11906" w:h="16838"/>
      <w:pgMar w:top="567" w:right="567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F2D9E" w14:textId="77777777" w:rsidR="006D5D98" w:rsidRDefault="006D5D98" w:rsidP="00E34721">
      <w:pPr>
        <w:spacing w:after="0" w:line="240" w:lineRule="auto"/>
      </w:pPr>
      <w:r>
        <w:separator/>
      </w:r>
    </w:p>
  </w:endnote>
  <w:endnote w:type="continuationSeparator" w:id="0">
    <w:p w14:paraId="5D32D6B4" w14:textId="77777777" w:rsidR="006D5D98" w:rsidRDefault="006D5D98" w:rsidP="00E3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D096D" w14:textId="77777777" w:rsidR="006D5D98" w:rsidRDefault="006D5D98" w:rsidP="00E34721">
      <w:pPr>
        <w:spacing w:after="0" w:line="240" w:lineRule="auto"/>
      </w:pPr>
      <w:r>
        <w:separator/>
      </w:r>
    </w:p>
  </w:footnote>
  <w:footnote w:type="continuationSeparator" w:id="0">
    <w:p w14:paraId="66A5CDFD" w14:textId="77777777" w:rsidR="006D5D98" w:rsidRDefault="006D5D98" w:rsidP="00E34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55AEC"/>
    <w:multiLevelType w:val="hybridMultilevel"/>
    <w:tmpl w:val="AD9014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27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51A"/>
    <w:rsid w:val="000D49DA"/>
    <w:rsid w:val="006D5D98"/>
    <w:rsid w:val="00BD1FA4"/>
    <w:rsid w:val="00DC251A"/>
    <w:rsid w:val="00E34721"/>
    <w:rsid w:val="00EA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BA9"/>
    <w:rPr>
      <w:kern w:val="0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1BA9"/>
    <w:pPr>
      <w:spacing w:after="0" w:line="240" w:lineRule="auto"/>
    </w:pPr>
    <w:rPr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A1BA9"/>
    <w:pPr>
      <w:spacing w:after="0" w:line="240" w:lineRule="auto"/>
    </w:pPr>
    <w:rPr>
      <w:kern w:val="0"/>
      <w:lang w:eastAsia="en-US"/>
      <w14:ligatures w14:val="none"/>
    </w:rPr>
  </w:style>
  <w:style w:type="table" w:customStyle="1" w:styleId="1">
    <w:name w:val="Сітка таблиці1"/>
    <w:basedOn w:val="a1"/>
    <w:next w:val="a3"/>
    <w:uiPriority w:val="39"/>
    <w:rsid w:val="00EA1BA9"/>
    <w:pPr>
      <w:spacing w:after="0" w:line="240" w:lineRule="auto"/>
    </w:pPr>
    <w:rPr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A1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EA1BA9"/>
    <w:rPr>
      <w:b/>
      <w:bCs/>
    </w:rPr>
  </w:style>
  <w:style w:type="paragraph" w:styleId="a7">
    <w:name w:val="header"/>
    <w:basedOn w:val="a"/>
    <w:link w:val="a8"/>
    <w:uiPriority w:val="99"/>
    <w:unhideWhenUsed/>
    <w:rsid w:val="00E347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34721"/>
    <w:rPr>
      <w:kern w:val="0"/>
      <w:lang w:eastAsia="en-US"/>
      <w14:ligatures w14:val="none"/>
    </w:rPr>
  </w:style>
  <w:style w:type="paragraph" w:styleId="a9">
    <w:name w:val="footer"/>
    <w:basedOn w:val="a"/>
    <w:link w:val="aa"/>
    <w:uiPriority w:val="99"/>
    <w:unhideWhenUsed/>
    <w:rsid w:val="00E347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34721"/>
    <w:rPr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3077</Words>
  <Characters>1755</Characters>
  <Application>Microsoft Office Word</Application>
  <DocSecurity>0</DocSecurity>
  <Lines>14</Lines>
  <Paragraphs>9</Paragraphs>
  <ScaleCrop>false</ScaleCrop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2023-07-31T09:29:00Z</dcterms:created>
  <dcterms:modified xsi:type="dcterms:W3CDTF">2023-07-31T09:29:00Z</dcterms:modified>
</cp:coreProperties>
</file>